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8A" w:rsidRDefault="009C268A" w:rsidP="00032CD6"/>
    <w:p w:rsidR="009C268A" w:rsidRDefault="009C268A" w:rsidP="00170C74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Institute of Chartered Corporate Secretaries of Sri </w:t>
      </w:r>
      <w:proofErr w:type="gramStart"/>
      <w:r w:rsidR="00170C74">
        <w:rPr>
          <w:rFonts w:ascii="Arial" w:hAnsi="Arial" w:cs="Arial"/>
          <w:color w:val="000000"/>
          <w:sz w:val="26"/>
          <w:szCs w:val="26"/>
          <w:shd w:val="clear" w:color="auto" w:fill="FFFFFF"/>
        </w:rPr>
        <w:t>L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anka,</w:t>
      </w:r>
      <w:proofErr w:type="gram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organized a well-attended Business Breakfast Meeting on Tuesday, 25</w:t>
      </w:r>
      <w:r w:rsidRPr="009C268A">
        <w:rPr>
          <w:rFonts w:ascii="Arial" w:hAnsi="Arial" w:cs="Arial"/>
          <w:color w:val="000000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June 2019 at California Grill,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Galadari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Colombo to </w:t>
      </w:r>
      <w:r w:rsidR="00835813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address the effectiveness of Corporate Governance in </w:t>
      </w:r>
      <w:r w:rsidR="00170C74">
        <w:rPr>
          <w:rFonts w:ascii="Arial" w:hAnsi="Arial" w:cs="Arial"/>
          <w:color w:val="000000"/>
          <w:sz w:val="26"/>
          <w:szCs w:val="26"/>
          <w:shd w:val="clear" w:color="auto" w:fill="FFFFFF"/>
        </w:rPr>
        <w:t>enhancing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the capacity of </w:t>
      </w:r>
      <w:r w:rsidR="00817B0C">
        <w:rPr>
          <w:rFonts w:ascii="Arial" w:hAnsi="Arial" w:cs="Arial"/>
          <w:color w:val="000000"/>
          <w:sz w:val="26"/>
          <w:szCs w:val="26"/>
          <w:shd w:val="clear" w:color="auto" w:fill="FFFFFF"/>
        </w:rPr>
        <w:t>corporate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leadership in Sri Lanka.</w:t>
      </w:r>
    </w:p>
    <w:p w:rsidR="009C268A" w:rsidRDefault="009C268A" w:rsidP="00170C74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The event was hosted by </w:t>
      </w:r>
      <w:r w:rsidR="00170C74">
        <w:rPr>
          <w:rFonts w:ascii="Arial" w:hAnsi="Arial" w:cs="Arial"/>
          <w:color w:val="000000"/>
          <w:sz w:val="26"/>
          <w:szCs w:val="26"/>
          <w:shd w:val="clear" w:color="auto" w:fill="FFFFFF"/>
        </w:rPr>
        <w:t>t</w:t>
      </w:r>
      <w:r w:rsidR="00B2685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he Institute of Chartered Corporate Secretaries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and </w:t>
      </w:r>
      <w:r w:rsidR="00B2685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members </w:t>
      </w:r>
      <w:r w:rsidR="00170C74">
        <w:rPr>
          <w:rFonts w:ascii="Arial" w:hAnsi="Arial" w:cs="Arial"/>
          <w:color w:val="000000"/>
          <w:sz w:val="26"/>
          <w:szCs w:val="26"/>
          <w:shd w:val="clear" w:color="auto" w:fill="FFFFFF"/>
        </w:rPr>
        <w:t>of ICCSSL</w:t>
      </w:r>
      <w:r w:rsidR="007D4F9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Board of Management</w:t>
      </w:r>
      <w:r w:rsidR="007D4F96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EC2BC8" w:rsidRDefault="00262BF4" w:rsidP="00170C74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Mr. </w:t>
      </w:r>
      <w:proofErr w:type="spellStart"/>
      <w:r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Prasantha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Lal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D</w:t>
      </w:r>
      <w:r w:rsidR="009C268A"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e</w:t>
      </w:r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>Alwis</w:t>
      </w:r>
      <w:proofErr w:type="spellEnd"/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C268A"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President</w:t>
      </w:r>
      <w:r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’</w:t>
      </w:r>
      <w:r w:rsidR="009C268A"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s</w:t>
      </w:r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Counsel,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Deputy </w:t>
      </w:r>
      <w:r w:rsidR="00170C74">
        <w:rPr>
          <w:rFonts w:ascii="Arial" w:hAnsi="Arial" w:cs="Arial"/>
          <w:color w:val="000000"/>
          <w:sz w:val="26"/>
          <w:szCs w:val="26"/>
          <w:shd w:val="clear" w:color="auto" w:fill="FFFFFF"/>
        </w:rPr>
        <w:t>Chairman</w:t>
      </w:r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of </w:t>
      </w:r>
      <w:proofErr w:type="spellStart"/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>Siyapatha</w:t>
      </w:r>
      <w:proofErr w:type="spellEnd"/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Finance </w:t>
      </w:r>
      <w:smartTag w:uri="urn:schemas-microsoft-com:office:smarttags" w:element="stockticker">
        <w:r w:rsidR="009C268A">
          <w:rPr>
            <w:rFonts w:ascii="Arial" w:hAnsi="Arial" w:cs="Arial"/>
            <w:color w:val="000000"/>
            <w:sz w:val="26"/>
            <w:szCs w:val="26"/>
            <w:shd w:val="clear" w:color="auto" w:fill="FFFFFF"/>
          </w:rPr>
          <w:t>PLC</w:t>
        </w:r>
        <w:r w:rsidR="005739B1">
          <w:rPr>
            <w:rFonts w:ascii="Arial" w:hAnsi="Arial" w:cs="Arial"/>
            <w:color w:val="000000"/>
            <w:sz w:val="26"/>
            <w:szCs w:val="26"/>
            <w:shd w:val="clear" w:color="auto" w:fill="FFFFFF"/>
          </w:rPr>
          <w:t xml:space="preserve"> &amp;</w:t>
        </w:r>
      </w:smartTag>
      <w:r w:rsidR="005739B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Director </w:t>
      </w:r>
      <w:proofErr w:type="spellStart"/>
      <w:r w:rsidR="005739B1">
        <w:rPr>
          <w:rFonts w:ascii="Arial" w:hAnsi="Arial" w:cs="Arial"/>
          <w:color w:val="000000"/>
          <w:sz w:val="26"/>
          <w:szCs w:val="26"/>
          <w:shd w:val="clear" w:color="auto" w:fill="FFFFFF"/>
        </w:rPr>
        <w:t>Softlogic</w:t>
      </w:r>
      <w:proofErr w:type="spellEnd"/>
      <w:r w:rsidR="005739B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Holdings PLC,</w:t>
      </w:r>
      <w:r w:rsid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9C268A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delivered the opening remarks highlighting the importance of </w:t>
      </w:r>
      <w:r w:rsidR="009E271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adhering to the regulations and guideline stipulated by Financial Governing bodies, of Sri </w:t>
      </w:r>
      <w:r w:rsidR="00EC2BC8">
        <w:rPr>
          <w:rFonts w:ascii="Arial" w:hAnsi="Arial" w:cs="Arial"/>
          <w:color w:val="000000"/>
          <w:sz w:val="26"/>
          <w:szCs w:val="26"/>
          <w:shd w:val="clear" w:color="auto" w:fill="FFFFFF"/>
        </w:rPr>
        <w:t>L</w:t>
      </w:r>
      <w:r w:rsidR="009E2716">
        <w:rPr>
          <w:rFonts w:ascii="Arial" w:hAnsi="Arial" w:cs="Arial"/>
          <w:color w:val="000000"/>
          <w:sz w:val="26"/>
          <w:szCs w:val="26"/>
          <w:shd w:val="clear" w:color="auto" w:fill="FFFFFF"/>
        </w:rPr>
        <w:t>anka</w:t>
      </w:r>
      <w:r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>, Institute of Chartered Accountants and Colombo Stock Exchange</w:t>
      </w:r>
      <w:r w:rsidR="00B26857" w:rsidRPr="00032CD6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in establishing corporate governance and good practices.</w:t>
      </w:r>
    </w:p>
    <w:p w:rsidR="00B26857" w:rsidRDefault="006476B6" w:rsidP="00170C74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Mr. De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Alwis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further explained that;</w:t>
      </w:r>
    </w:p>
    <w:p w:rsidR="009C268A" w:rsidRPr="006476B6" w:rsidRDefault="00CB2376" w:rsidP="00170C7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26857">
        <w:rPr>
          <w:rFonts w:ascii="Arial" w:hAnsi="Arial" w:cs="Arial"/>
          <w:sz w:val="24"/>
          <w:szCs w:val="24"/>
        </w:rPr>
        <w:t xml:space="preserve">Code of best practice on corporate </w:t>
      </w:r>
      <w:r w:rsidR="00B26857" w:rsidRPr="00B26857">
        <w:rPr>
          <w:rFonts w:ascii="Arial" w:hAnsi="Arial" w:cs="Arial"/>
          <w:sz w:val="24"/>
          <w:szCs w:val="24"/>
        </w:rPr>
        <w:t>governance, not</w:t>
      </w:r>
      <w:r w:rsidRPr="00B26857">
        <w:rPr>
          <w:rFonts w:ascii="Arial" w:hAnsi="Arial" w:cs="Arial"/>
          <w:sz w:val="24"/>
          <w:szCs w:val="24"/>
        </w:rPr>
        <w:t xml:space="preserve"> only enhances the image and reputation of a company, but produces economic benefits by making it </w:t>
      </w:r>
      <w:r w:rsidR="00B26857">
        <w:rPr>
          <w:rFonts w:ascii="Arial" w:hAnsi="Arial" w:cs="Arial"/>
          <w:sz w:val="24"/>
          <w:szCs w:val="24"/>
        </w:rPr>
        <w:t xml:space="preserve">a </w:t>
      </w:r>
      <w:r w:rsidRPr="00B26857">
        <w:rPr>
          <w:rFonts w:ascii="Arial" w:hAnsi="Arial" w:cs="Arial"/>
          <w:sz w:val="24"/>
          <w:szCs w:val="24"/>
        </w:rPr>
        <w:t xml:space="preserve">profitable </w:t>
      </w:r>
      <w:r w:rsidR="00B26857">
        <w:rPr>
          <w:rFonts w:ascii="Arial" w:hAnsi="Arial" w:cs="Arial"/>
          <w:sz w:val="24"/>
          <w:szCs w:val="24"/>
        </w:rPr>
        <w:t>entity</w:t>
      </w:r>
      <w:r w:rsidR="009C268A" w:rsidRPr="00B26857">
        <w:rPr>
          <w:rFonts w:ascii="Arial" w:hAnsi="Arial" w:cs="Arial"/>
          <w:color w:val="000000"/>
          <w:sz w:val="24"/>
          <w:szCs w:val="24"/>
          <w:shd w:val="clear" w:color="auto" w:fill="FFFFFF"/>
        </w:rPr>
        <w:t>. </w:t>
      </w:r>
      <w:r w:rsidR="006476B6" w:rsidRPr="006476B6">
        <w:rPr>
          <w:rFonts w:ascii="Arial" w:hAnsi="Arial" w:cs="Arial"/>
          <w:color w:val="000000"/>
          <w:sz w:val="24"/>
          <w:szCs w:val="24"/>
        </w:rPr>
        <w:t xml:space="preserve">With enhanced corporate transparency and additional disclosure requirements, investors can more easily </w:t>
      </w:r>
      <w:r w:rsidR="008C46B5" w:rsidRPr="006476B6">
        <w:rPr>
          <w:rFonts w:ascii="Arial" w:hAnsi="Arial" w:cs="Arial"/>
          <w:color w:val="000000"/>
          <w:sz w:val="24"/>
          <w:szCs w:val="24"/>
        </w:rPr>
        <w:t>analyze</w:t>
      </w:r>
      <w:r w:rsidR="006476B6" w:rsidRPr="006476B6">
        <w:rPr>
          <w:rFonts w:ascii="Arial" w:hAnsi="Arial" w:cs="Arial"/>
          <w:color w:val="000000"/>
          <w:sz w:val="24"/>
          <w:szCs w:val="24"/>
        </w:rPr>
        <w:t xml:space="preserve"> the risk profiles and investment potential of </w:t>
      </w:r>
      <w:r w:rsidR="00262BF4" w:rsidRPr="00032CD6">
        <w:rPr>
          <w:rFonts w:ascii="Arial" w:hAnsi="Arial" w:cs="Arial"/>
          <w:color w:val="000000"/>
          <w:sz w:val="24"/>
          <w:szCs w:val="24"/>
        </w:rPr>
        <w:t>respective</w:t>
      </w:r>
      <w:r w:rsidR="00262BF4">
        <w:rPr>
          <w:rFonts w:ascii="Arial" w:hAnsi="Arial" w:cs="Arial"/>
          <w:color w:val="000000"/>
          <w:sz w:val="24"/>
          <w:szCs w:val="24"/>
        </w:rPr>
        <w:t xml:space="preserve"> </w:t>
      </w:r>
      <w:r w:rsidR="006476B6" w:rsidRPr="006476B6">
        <w:rPr>
          <w:rFonts w:ascii="Arial" w:hAnsi="Arial" w:cs="Arial"/>
          <w:color w:val="000000"/>
          <w:sz w:val="24"/>
          <w:szCs w:val="24"/>
        </w:rPr>
        <w:t>companies</w:t>
      </w:r>
      <w:r w:rsidR="008C46B5">
        <w:rPr>
          <w:rFonts w:ascii="Arial" w:hAnsi="Arial" w:cs="Arial"/>
          <w:color w:val="000000"/>
          <w:sz w:val="24"/>
          <w:szCs w:val="24"/>
        </w:rPr>
        <w:t>.</w:t>
      </w:r>
    </w:p>
    <w:p w:rsidR="00730FDC" w:rsidRPr="00A674A4" w:rsidRDefault="00C87853" w:rsidP="00170C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674A4">
        <w:rPr>
          <w:rFonts w:ascii="Arial" w:hAnsi="Arial" w:cs="Arial"/>
          <w:sz w:val="24"/>
          <w:szCs w:val="24"/>
        </w:rPr>
        <w:t>The Company Secretary is</w:t>
      </w:r>
      <w:r w:rsidR="00730FDC" w:rsidRPr="00A674A4">
        <w:rPr>
          <w:rFonts w:ascii="Arial" w:hAnsi="Arial" w:cs="Arial"/>
          <w:sz w:val="24"/>
          <w:szCs w:val="24"/>
        </w:rPr>
        <w:t xml:space="preserve"> the bridge in today’s corporate environment ensuring the implementation of best practices in Corporate Governance.</w:t>
      </w:r>
      <w:r w:rsidR="009F3CB2" w:rsidRPr="00A674A4">
        <w:rPr>
          <w:rFonts w:ascii="Arial" w:hAnsi="Arial" w:cs="Arial"/>
          <w:sz w:val="24"/>
          <w:szCs w:val="24"/>
        </w:rPr>
        <w:t xml:space="preserve"> On appointment, Directors are notified with all relevant governance information</w:t>
      </w:r>
      <w:r w:rsidR="009747C5" w:rsidRPr="00A674A4">
        <w:rPr>
          <w:rFonts w:ascii="Arial" w:hAnsi="Arial" w:cs="Arial"/>
          <w:sz w:val="24"/>
          <w:szCs w:val="24"/>
        </w:rPr>
        <w:t>, governance</w:t>
      </w:r>
      <w:r w:rsidR="009F3CB2" w:rsidRPr="00A674A4">
        <w:rPr>
          <w:rFonts w:ascii="Arial" w:hAnsi="Arial" w:cs="Arial"/>
          <w:sz w:val="24"/>
          <w:szCs w:val="24"/>
        </w:rPr>
        <w:t xml:space="preserve"> structures</w:t>
      </w:r>
      <w:r w:rsidR="009747C5" w:rsidRPr="00A674A4">
        <w:rPr>
          <w:rFonts w:ascii="Arial" w:hAnsi="Arial" w:cs="Arial"/>
          <w:sz w:val="24"/>
          <w:szCs w:val="24"/>
        </w:rPr>
        <w:t>, relevant</w:t>
      </w:r>
      <w:r w:rsidR="009F3CB2" w:rsidRPr="00A674A4">
        <w:rPr>
          <w:rFonts w:ascii="Arial" w:hAnsi="Arial" w:cs="Arial"/>
          <w:sz w:val="24"/>
          <w:szCs w:val="24"/>
        </w:rPr>
        <w:t xml:space="preserve"> legislation and policies. </w:t>
      </w:r>
      <w:r w:rsidR="009747C5" w:rsidRPr="00A674A4">
        <w:rPr>
          <w:rFonts w:ascii="Arial" w:hAnsi="Arial" w:cs="Arial"/>
          <w:sz w:val="24"/>
          <w:szCs w:val="24"/>
        </w:rPr>
        <w:t>Today’s</w:t>
      </w:r>
      <w:r w:rsidR="009F3CB2" w:rsidRPr="00A674A4">
        <w:rPr>
          <w:rFonts w:ascii="Arial" w:hAnsi="Arial" w:cs="Arial"/>
          <w:sz w:val="24"/>
          <w:szCs w:val="24"/>
        </w:rPr>
        <w:t xml:space="preserve"> developing business environment</w:t>
      </w:r>
      <w:r w:rsidR="008C46B5">
        <w:rPr>
          <w:rFonts w:ascii="Arial" w:hAnsi="Arial" w:cs="Arial"/>
          <w:sz w:val="24"/>
          <w:szCs w:val="24"/>
        </w:rPr>
        <w:t>,</w:t>
      </w:r>
      <w:r w:rsidR="009F3CB2" w:rsidRPr="00A674A4">
        <w:rPr>
          <w:rFonts w:ascii="Arial" w:hAnsi="Arial" w:cs="Arial"/>
          <w:sz w:val="24"/>
          <w:szCs w:val="24"/>
        </w:rPr>
        <w:t xml:space="preserve"> company secretary is the </w:t>
      </w:r>
      <w:r w:rsidR="00262BF4" w:rsidRPr="00032CD6">
        <w:rPr>
          <w:rFonts w:ascii="Arial" w:hAnsi="Arial" w:cs="Arial"/>
          <w:sz w:val="24"/>
          <w:szCs w:val="24"/>
        </w:rPr>
        <w:t>Co-</w:t>
      </w:r>
      <w:proofErr w:type="spellStart"/>
      <w:r w:rsidR="00262BF4" w:rsidRPr="00032CD6">
        <w:rPr>
          <w:rFonts w:ascii="Arial" w:hAnsi="Arial" w:cs="Arial"/>
          <w:sz w:val="24"/>
          <w:szCs w:val="24"/>
        </w:rPr>
        <w:t>ordin</w:t>
      </w:r>
      <w:bookmarkStart w:id="0" w:name="_GoBack"/>
      <w:bookmarkEnd w:id="0"/>
      <w:r w:rsidR="00262BF4" w:rsidRPr="00032CD6">
        <w:rPr>
          <w:rFonts w:ascii="Arial" w:hAnsi="Arial" w:cs="Arial"/>
          <w:sz w:val="24"/>
          <w:szCs w:val="24"/>
        </w:rPr>
        <w:t>ator</w:t>
      </w:r>
      <w:proofErr w:type="spellEnd"/>
      <w:r w:rsidR="00262BF4" w:rsidRPr="00032CD6">
        <w:rPr>
          <w:rFonts w:ascii="Arial" w:hAnsi="Arial" w:cs="Arial"/>
          <w:sz w:val="24"/>
          <w:szCs w:val="24"/>
        </w:rPr>
        <w:t>,</w:t>
      </w:r>
      <w:r w:rsidR="00262BF4">
        <w:rPr>
          <w:rFonts w:ascii="Arial" w:hAnsi="Arial" w:cs="Arial"/>
          <w:sz w:val="24"/>
          <w:szCs w:val="24"/>
        </w:rPr>
        <w:t xml:space="preserve"> </w:t>
      </w:r>
      <w:r w:rsidR="009F3CB2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largely </w:t>
      </w:r>
      <w:r w:rsidR="009F3CB2" w:rsidRPr="00032CD6">
        <w:rPr>
          <w:rFonts w:ascii="Arial" w:hAnsi="Arial" w:cs="Arial"/>
          <w:color w:val="222222"/>
          <w:sz w:val="24"/>
          <w:szCs w:val="24"/>
          <w:shd w:val="clear" w:color="auto" w:fill="FFFFFF"/>
        </w:rPr>
        <w:t>inf</w:t>
      </w:r>
      <w:r w:rsidR="00262BF4" w:rsidRPr="00032CD6">
        <w:rPr>
          <w:rFonts w:ascii="Arial" w:hAnsi="Arial" w:cs="Arial"/>
          <w:color w:val="222222"/>
          <w:sz w:val="24"/>
          <w:szCs w:val="24"/>
          <w:shd w:val="clear" w:color="auto" w:fill="FFFFFF"/>
        </w:rPr>
        <w:t>luencing</w:t>
      </w:r>
      <w:r w:rsidR="009F3CB2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 future pathway</w:t>
      </w:r>
      <w:r w:rsidR="009747C5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or destiny of the institution.</w:t>
      </w:r>
    </w:p>
    <w:p w:rsidR="002239E3" w:rsidRPr="00262BF4" w:rsidRDefault="005045C9" w:rsidP="00170C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As the Chairman of </w:t>
      </w:r>
      <w:r w:rsidR="00971B21" w:rsidRP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Integrated Risk Management </w:t>
      </w:r>
      <w:r w:rsidR="008C46B5" w:rsidRP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>Committee</w:t>
      </w:r>
      <w:r w:rsidR="00A0236C" w:rsidRP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</w:t>
      </w:r>
      <w:r w:rsidR="00971B21" w:rsidRP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Corporate Governance Committee</w:t>
      </w:r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>Siyapatha</w:t>
      </w:r>
      <w:proofErr w:type="spellEnd"/>
      <w:r w:rsid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Finance </w:t>
      </w:r>
      <w:smartTag w:uri="urn:schemas-microsoft-com:office:smarttags" w:element="stockticker">
        <w:r w:rsidR="00971B21">
          <w:rPr>
            <w:rFonts w:ascii="Arial" w:hAnsi="Arial" w:cs="Arial"/>
            <w:color w:val="222222"/>
            <w:sz w:val="24"/>
            <w:szCs w:val="24"/>
            <w:shd w:val="clear" w:color="auto" w:fill="FFFFFF"/>
          </w:rPr>
          <w:t>PLC</w:t>
        </w:r>
      </w:smartTag>
      <w:r w:rsid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Mr.</w:t>
      </w:r>
      <w:r w:rsidR="00262BF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62BF4" w:rsidRPr="00032CD6">
        <w:rPr>
          <w:rFonts w:ascii="Arial" w:hAnsi="Arial" w:cs="Arial"/>
          <w:color w:val="222222"/>
          <w:sz w:val="24"/>
          <w:szCs w:val="24"/>
          <w:shd w:val="clear" w:color="auto" w:fill="FFFFFF"/>
        </w:rPr>
        <w:t>De</w:t>
      </w:r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>Alwis</w:t>
      </w:r>
      <w:proofErr w:type="spellEnd"/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stress</w:t>
      </w:r>
      <w:r w:rsidR="00262BF4" w:rsidRPr="00032CD6">
        <w:rPr>
          <w:rFonts w:ascii="Arial" w:hAnsi="Arial" w:cs="Arial"/>
          <w:color w:val="222222"/>
          <w:sz w:val="24"/>
          <w:szCs w:val="24"/>
          <w:shd w:val="clear" w:color="auto" w:fill="FFFFFF"/>
        </w:rPr>
        <w:t>ed</w:t>
      </w:r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that good governance and Risk management is a continuous process. It is the </w:t>
      </w:r>
      <w:r w:rsidRPr="00A674A4">
        <w:rPr>
          <w:rFonts w:ascii="Arial" w:hAnsi="Arial" w:cs="Arial"/>
        </w:rPr>
        <w:t xml:space="preserve">Risk </w:t>
      </w:r>
      <w:r w:rsidRPr="00A674A4">
        <w:rPr>
          <w:rFonts w:ascii="Arial" w:hAnsi="Arial" w:cs="Arial"/>
          <w:sz w:val="24"/>
          <w:szCs w:val="24"/>
        </w:rPr>
        <w:t xml:space="preserve">Management Committee and Board Corporate Governance </w:t>
      </w:r>
      <w:r w:rsidR="00A674A4" w:rsidRPr="00A674A4">
        <w:rPr>
          <w:rFonts w:ascii="Arial" w:hAnsi="Arial" w:cs="Arial"/>
          <w:sz w:val="24"/>
          <w:szCs w:val="24"/>
        </w:rPr>
        <w:t>Committee</w:t>
      </w:r>
      <w:r w:rsidR="00A674A4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who</w:t>
      </w:r>
      <w:r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recognize the need</w:t>
      </w:r>
      <w:r w:rsidR="00A674A4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of </w:t>
      </w:r>
      <w:r w:rsidR="00262BF4" w:rsidRP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>continuous</w:t>
      </w:r>
      <w:r w:rsid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0236C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>training</w:t>
      </w:r>
      <w:r w:rsidR="00A0236C" w:rsidRP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>, enhancing</w:t>
      </w:r>
      <w:r w:rsidR="00262BF4" w:rsidRP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</w:t>
      </w:r>
      <w:r w:rsidR="00262BF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674A4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professional development skills necessary in carrying out duties as </w:t>
      </w:r>
      <w:r w:rsidR="00262BF4" w:rsidRP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="00262BF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674A4" w:rsidRPr="00A674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Director. </w:t>
      </w:r>
      <w:r w:rsidR="00262BF4" w:rsidRPr="00A0236C">
        <w:rPr>
          <w:rFonts w:ascii="Arial" w:hAnsi="Arial" w:cs="Arial"/>
          <w:color w:val="222222"/>
          <w:sz w:val="24"/>
          <w:szCs w:val="24"/>
          <w:shd w:val="clear" w:color="auto" w:fill="FFFFFF"/>
        </w:rPr>
        <w:t>Company Secretary, generally initiate such training for Directors.</w:t>
      </w:r>
    </w:p>
    <w:p w:rsidR="002239E3" w:rsidRPr="00971B21" w:rsidRDefault="002239E3" w:rsidP="00170C74">
      <w:pPr>
        <w:jc w:val="both"/>
        <w:rPr>
          <w:rFonts w:ascii="Arial" w:hAnsi="Arial" w:cs="Arial"/>
          <w:sz w:val="24"/>
          <w:szCs w:val="24"/>
        </w:rPr>
      </w:pPr>
      <w:r w:rsidRPr="00971B21">
        <w:rPr>
          <w:rFonts w:ascii="Arial" w:hAnsi="Arial" w:cs="Arial"/>
          <w:color w:val="222222"/>
          <w:sz w:val="24"/>
          <w:szCs w:val="24"/>
          <w:shd w:val="clear" w:color="auto" w:fill="FFFFFF"/>
        </w:rPr>
        <w:t>This whole process will safeguard Directors liability by</w:t>
      </w:r>
      <w:r w:rsidRPr="00971B21">
        <w:rPr>
          <w:rFonts w:ascii="Arial" w:hAnsi="Arial" w:cs="Arial"/>
          <w:sz w:val="24"/>
          <w:szCs w:val="24"/>
        </w:rPr>
        <w:t xml:space="preserve"> formulating and implementing effective risk management and internal control systems by safeguarding shareholder interests.</w:t>
      </w:r>
    </w:p>
    <w:p w:rsidR="00971B21" w:rsidRPr="00170C74" w:rsidRDefault="00971B21" w:rsidP="00170C74">
      <w:pPr>
        <w:jc w:val="both"/>
        <w:rPr>
          <w:rFonts w:ascii="Arial" w:hAnsi="Arial" w:cs="Arial"/>
          <w:sz w:val="24"/>
          <w:szCs w:val="24"/>
        </w:rPr>
      </w:pPr>
      <w:r w:rsidRPr="00170C74">
        <w:rPr>
          <w:rFonts w:ascii="Arial" w:hAnsi="Arial" w:cs="Arial"/>
          <w:sz w:val="24"/>
          <w:szCs w:val="24"/>
        </w:rPr>
        <w:lastRenderedPageBreak/>
        <w:t xml:space="preserve">ICCSSL, with wealth of experience and knowledge in </w:t>
      </w:r>
      <w:r w:rsidR="00170C74" w:rsidRPr="00170C74">
        <w:rPr>
          <w:rFonts w:ascii="Arial" w:hAnsi="Arial" w:cs="Arial"/>
          <w:sz w:val="24"/>
          <w:szCs w:val="24"/>
        </w:rPr>
        <w:t>Corporate Governance</w:t>
      </w:r>
      <w:r w:rsidRPr="00170C74">
        <w:rPr>
          <w:rFonts w:ascii="Arial" w:hAnsi="Arial" w:cs="Arial"/>
          <w:sz w:val="24"/>
          <w:szCs w:val="24"/>
        </w:rPr>
        <w:t xml:space="preserve"> and Secretariat Practices</w:t>
      </w:r>
      <w:r w:rsidR="00170C74" w:rsidRPr="00170C74">
        <w:rPr>
          <w:rFonts w:ascii="Arial" w:hAnsi="Arial" w:cs="Arial"/>
          <w:sz w:val="24"/>
          <w:szCs w:val="24"/>
        </w:rPr>
        <w:t xml:space="preserve"> intend to organize a series of workshops and seminars in driving Sri Lankan Public and Private enterprises towards sustainability and excellence.</w:t>
      </w:r>
    </w:p>
    <w:p w:rsidR="00A674A4" w:rsidRPr="009747C5" w:rsidRDefault="00A674A4" w:rsidP="00170C7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A674A4" w:rsidRPr="009747C5" w:rsidSect="00605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9A"/>
    <w:rsid w:val="00032CD6"/>
    <w:rsid w:val="00170C74"/>
    <w:rsid w:val="002239E3"/>
    <w:rsid w:val="00257E71"/>
    <w:rsid w:val="00262BF4"/>
    <w:rsid w:val="004D16A8"/>
    <w:rsid w:val="005045C9"/>
    <w:rsid w:val="005739B1"/>
    <w:rsid w:val="005F709A"/>
    <w:rsid w:val="00605BF9"/>
    <w:rsid w:val="006476B6"/>
    <w:rsid w:val="00730FDC"/>
    <w:rsid w:val="007B0EB9"/>
    <w:rsid w:val="007D4F96"/>
    <w:rsid w:val="00817B0C"/>
    <w:rsid w:val="00835813"/>
    <w:rsid w:val="008C46B5"/>
    <w:rsid w:val="00971B21"/>
    <w:rsid w:val="009747C5"/>
    <w:rsid w:val="009C268A"/>
    <w:rsid w:val="009E2716"/>
    <w:rsid w:val="009F3CB2"/>
    <w:rsid w:val="00A0236C"/>
    <w:rsid w:val="00A262C8"/>
    <w:rsid w:val="00A674A4"/>
    <w:rsid w:val="00B26857"/>
    <w:rsid w:val="00C63164"/>
    <w:rsid w:val="00C87853"/>
    <w:rsid w:val="00CB2376"/>
    <w:rsid w:val="00DC58EC"/>
    <w:rsid w:val="00EC2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1200-5833-4F29-AC30-C994DDF7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2019-07-10T03:10:00Z</cp:lastPrinted>
  <dcterms:created xsi:type="dcterms:W3CDTF">2019-07-10T03:26:00Z</dcterms:created>
  <dcterms:modified xsi:type="dcterms:W3CDTF">2019-07-17T04:02:00Z</dcterms:modified>
</cp:coreProperties>
</file>